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EE" w:rsidRDefault="005C5EEE" w:rsidP="005C5EE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ПОЛОЖЕНИЕ</w:t>
      </w:r>
    </w:p>
    <w:p w:rsidR="005C5EEE" w:rsidRDefault="005C5EEE" w:rsidP="005C5EE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  <w:color w:val="000000"/>
        </w:rPr>
        <w:t>о V Детском фестивале визуальных искусств «Жар-птица»</w:t>
      </w:r>
    </w:p>
    <w:p w:rsidR="005C5EEE" w:rsidRDefault="005C5EEE" w:rsidP="005C5EEE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1. Общие положения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Настоящее Положение определяет цель, задачи, критерии конкурсного отбора в V детском фестивале визуальных искусств «Жар-птица» (далее – Фестиваль), а также порядок организации, проведения и награждения победителей Фестиваля.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Организатором Фестиваля выступает бюджетное учреждение Ханты-Мансийского автономного округа – Югры «Центр социального обслуживания населения «На </w:t>
      </w:r>
      <w:proofErr w:type="gramStart"/>
      <w:r>
        <w:rPr>
          <w:color w:val="000000"/>
          <w:sz w:val="22"/>
          <w:szCs w:val="22"/>
        </w:rPr>
        <w:t xml:space="preserve">Калинке»   </w:t>
      </w:r>
      <w:proofErr w:type="gramEnd"/>
      <w:r>
        <w:rPr>
          <w:color w:val="000000"/>
          <w:sz w:val="22"/>
          <w:szCs w:val="22"/>
        </w:rPr>
        <w:t xml:space="preserve">            г. Сургут (далее – Центр «На Калинке») при содействии Управления социальной защиты населения по г. Сургуту и </w:t>
      </w:r>
      <w:proofErr w:type="spellStart"/>
      <w:r>
        <w:rPr>
          <w:color w:val="000000"/>
          <w:sz w:val="22"/>
          <w:szCs w:val="22"/>
        </w:rPr>
        <w:t>Сургутскому</w:t>
      </w:r>
      <w:proofErr w:type="spellEnd"/>
      <w:r>
        <w:rPr>
          <w:color w:val="000000"/>
          <w:sz w:val="22"/>
          <w:szCs w:val="22"/>
        </w:rPr>
        <w:t xml:space="preserve"> району, региональные представители по РФ.</w:t>
      </w: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  <w:sz w:val="22"/>
          <w:szCs w:val="22"/>
        </w:rPr>
        <w:t>2. Цели и задачи</w:t>
      </w:r>
    </w:p>
    <w:p w:rsidR="005C5EEE" w:rsidRDefault="005C5EEE" w:rsidP="005C5EEE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2.1. Цель: социальная реабилитация несовершеннолетних, в том числе с особенностями развития, средствами визуальных искусств.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rStyle w:val="apple-converted-space"/>
          <w:rFonts w:ascii="Calibri" w:hAnsi="Calibri" w:cs="Calibri"/>
          <w:sz w:val="22"/>
          <w:szCs w:val="22"/>
        </w:rPr>
      </w:pPr>
      <w:r>
        <w:rPr>
          <w:color w:val="000000"/>
          <w:sz w:val="22"/>
          <w:szCs w:val="22"/>
        </w:rPr>
        <w:t>2.2. Задачи: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</w:pPr>
      <w:r>
        <w:rPr>
          <w:color w:val="000000"/>
          <w:sz w:val="22"/>
          <w:szCs w:val="22"/>
        </w:rPr>
        <w:t xml:space="preserve"> 2.2.1. Приобщать несовершеннолетних и членов их семей к различным видам визуального творчества.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2.2.2. Развивать творческий потенциал, позитивное мышление.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Способствовать созданию творческих сообществ, контактов, дружественных связей, объединенных общими интересами.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2.2.4. Привлекать внимание общественных структур и организаций к проблемам несовершеннолетних особой категории.</w:t>
      </w: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  <w:sz w:val="22"/>
          <w:szCs w:val="22"/>
        </w:rPr>
        <w:t>3. Сроки проведения Фестиваля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Сроки проведения с 01 по 30 июня 2017 года.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 Фестиваль проводится в 5 этапов: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Подготовительный этап - поиск и информирование региональных представителей.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этап –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с 1 по 18 июня прием творческих работ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согласно номинациям (см. п. 5.4. настоящего положения) на электронную почту региональным представителям (региональный представитель в ХМАО–Югре принимает работы на электронную почту:</w:t>
      </w:r>
      <w:r>
        <w:rPr>
          <w:rStyle w:val="apple-converted-space"/>
          <w:color w:val="000000"/>
          <w:sz w:val="22"/>
          <w:szCs w:val="22"/>
        </w:rPr>
        <w:t> </w:t>
      </w:r>
      <w:hyperlink r:id="rId4" w:tgtFrame="_blank" w:history="1">
        <w:r>
          <w:rPr>
            <w:rStyle w:val="s12"/>
            <w:color w:val="0000FF"/>
            <w:sz w:val="22"/>
            <w:szCs w:val="22"/>
            <w:u w:val="single"/>
          </w:rPr>
          <w:t>festivalnakalinke@mail.ru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 ответит на все интересующие вопросы по телефону 89824177774);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 этап – с 19 по 23 июня отборочный тур на местах, осуществляется региональными представителями субъектов;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III этап – с 24 по 26 июня прием работ победителей регионального этапа на почту организаторам конкурса</w:t>
      </w:r>
      <w:r>
        <w:rPr>
          <w:rStyle w:val="apple-converted-space"/>
          <w:color w:val="000000"/>
          <w:sz w:val="22"/>
          <w:szCs w:val="22"/>
        </w:rPr>
        <w:t> </w:t>
      </w:r>
      <w:hyperlink r:id="rId5" w:tgtFrame="_blank" w:history="1">
        <w:r>
          <w:rPr>
            <w:rStyle w:val="s12"/>
            <w:color w:val="0000FF"/>
            <w:sz w:val="22"/>
            <w:szCs w:val="22"/>
            <w:u w:val="single"/>
          </w:rPr>
          <w:t>festivalnakalinke@mail.ru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 подведение итогов членами экспертного совета;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IV этап –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30 июня объявление результатов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 социальных сетях и информирование о результатах региональных представителей. Награждение победителей и участников Фестиваля на местах на усмотрение региональных представителей.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этап – сентябрь 2017 г. награждение регионов и региональных представителей.</w:t>
      </w: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  <w:sz w:val="22"/>
          <w:szCs w:val="22"/>
        </w:rPr>
        <w:t>4. Участники Фестиваля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Участниками Фестиваля являются несовершеннолетние от 7 до 17 лет, проживающие на территории Российской Федерации.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Участники условно разделены на категории.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Дети определяют категорию самостоятельно: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«Радуга возможностей» – дети без специального обучения и опыта по созданию заявленных творческих работ (те, кто только пробует свои силы)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«Звездные дали» – дети, имеющие опыт или прошедшие обучение по созданию заявленных творческих работ.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 В фестивале могут принять участие индивидуальные авторы, семьи, детские творческие коллективы.</w:t>
      </w: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2"/>
          <w:szCs w:val="22"/>
        </w:rPr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2"/>
          <w:szCs w:val="22"/>
        </w:rPr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  <w:sz w:val="22"/>
          <w:szCs w:val="22"/>
        </w:rPr>
        <w:lastRenderedPageBreak/>
        <w:t>5. Условия и порядок проведения Фестиваля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 Тема Фестиваля: «Я другой такой Страны не знаю…».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 Для участия в Фестивале в Центр «На Калинке»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1"/>
          <w:b/>
          <w:bCs/>
          <w:color w:val="000000"/>
          <w:sz w:val="22"/>
          <w:szCs w:val="22"/>
        </w:rPr>
        <w:t>в срок до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s10"/>
          <w:b/>
          <w:bCs/>
          <w:color w:val="000000"/>
          <w:sz w:val="22"/>
          <w:szCs w:val="22"/>
        </w:rPr>
        <w:t>19 июня 2016 года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 электронный адрес Региональных представителей (в ХМАО – Югре</w:t>
      </w:r>
      <w:r>
        <w:rPr>
          <w:rStyle w:val="apple-converted-space"/>
          <w:color w:val="000000"/>
          <w:sz w:val="22"/>
          <w:szCs w:val="22"/>
        </w:rPr>
        <w:t> </w:t>
      </w:r>
      <w:hyperlink r:id="rId6" w:tgtFrame="_blank" w:history="1">
        <w:r>
          <w:rPr>
            <w:rStyle w:val="s12"/>
            <w:color w:val="0000FF"/>
            <w:sz w:val="22"/>
            <w:szCs w:val="22"/>
            <w:u w:val="single"/>
          </w:rPr>
          <w:t>festivalnakalinke@mail.ru</w:t>
        </w:r>
      </w:hyperlink>
      <w:r>
        <w:rPr>
          <w:rStyle w:val="s11"/>
          <w:rFonts w:ascii="Calibri" w:hAnsi="Calibri" w:cs="Calibri"/>
          <w:color w:val="000000"/>
          <w:sz w:val="22"/>
          <w:szCs w:val="22"/>
        </w:rPr>
        <w:t>)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13"/>
          <w:color w:val="000000"/>
        </w:rPr>
        <w:t>необходимо подать следующие документы: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заявка на участие в Фестивале установленного образца (приложение 1);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работа участника(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Фестиваля, соответствующая заявленной теме.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5.3. Авторское право на изображение, название и содержание произведений принадлежат участнику(</w:t>
      </w:r>
      <w:proofErr w:type="spellStart"/>
      <w:r>
        <w:rPr>
          <w:color w:val="000000"/>
        </w:rPr>
        <w:t>ам</w:t>
      </w:r>
      <w:proofErr w:type="spellEnd"/>
      <w:r>
        <w:rPr>
          <w:color w:val="000000"/>
        </w:rPr>
        <w:t>) конкурса – автору(</w:t>
      </w:r>
      <w:proofErr w:type="spellStart"/>
      <w:r>
        <w:rPr>
          <w:color w:val="000000"/>
        </w:rPr>
        <w:t>ам</w:t>
      </w:r>
      <w:proofErr w:type="spellEnd"/>
      <w:r>
        <w:rPr>
          <w:color w:val="000000"/>
        </w:rPr>
        <w:t>) произведения. Автор(ы) несет(</w:t>
      </w:r>
      <w:proofErr w:type="spellStart"/>
      <w:r>
        <w:rPr>
          <w:color w:val="000000"/>
        </w:rPr>
        <w:t>ут</w:t>
      </w:r>
      <w:proofErr w:type="spellEnd"/>
      <w:r>
        <w:rPr>
          <w:color w:val="000000"/>
        </w:rPr>
        <w:t>) ответственность за созданное произведение в соответствии с действующим законодательством Российской Федерации.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5.4. Творческие работы выполняются по 5 номинациям: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рисунок;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фотография;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компьютерная презентация;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мультфильм;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видео сюжет.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5.5. Требование к рисункам: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рисунки отсканированные или сфотографированные, хорошего качества, цветные или черно-белые, формата А4 (возможно использование компьютерных программ и других художественных приемов при оформлении работы);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обязательное условие: рисунок должен иметь этикетаж (Ф.И.О. автора(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), его(их) возраст; название рисунка, наименование учреждения в правом нижнем углу лицевой части).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5.6. Требование к фотоработам: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 xml:space="preserve">- формат — 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png</w:t>
      </w:r>
      <w:proofErr w:type="spellEnd"/>
      <w:r>
        <w:rPr>
          <w:color w:val="000000"/>
        </w:rPr>
        <w:t>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минимальный размер снимка по длинной стороне — 1000 пикселей;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 xml:space="preserve">- файл должен быть сохранен в максимальном качестве (для 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>);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изображение должно соответствовать теме конкурса;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 xml:space="preserve">- на изображении не допускаются </w:t>
      </w:r>
      <w:proofErr w:type="spellStart"/>
      <w:r>
        <w:rPr>
          <w:color w:val="000000"/>
        </w:rPr>
        <w:t>вотермарки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копирайты</w:t>
      </w:r>
      <w:proofErr w:type="spellEnd"/>
      <w:r>
        <w:rPr>
          <w:color w:val="000000"/>
        </w:rPr>
        <w:t xml:space="preserve"> и прочие знаки отличия фотографов; отметки времени и даты; любые артефакты, мешающие увидеть снимок целиком;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к участию в конкурсе не будут допущены фотографии, противоречащие Конституции РФ, общечеловеческим нормам морали и здравому смыслу;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 xml:space="preserve">- обязательное условие, работа должна иметь этикетаж (Фамилию автора, его возраст, название фото, указанные в названии файла.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>: иванов15весна.jpg).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5.7. Требование к компьютерной презентации, мультфильму и видео сюжету: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на фестиваль допускаются работы, созданные на русском языке;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продолжительность фильмов не более 1 минуты;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фильм должен быть записан в отдельном файле с начальными и конечными титрами;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в титрах обязательно указывается: автора(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), его(их) возраст, учреждение в котором фильм сделан, год изготовления фильма.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5.8. Участник(и) может(</w:t>
      </w:r>
      <w:proofErr w:type="spellStart"/>
      <w:r>
        <w:rPr>
          <w:color w:val="000000"/>
        </w:rPr>
        <w:t>ут</w:t>
      </w:r>
      <w:proofErr w:type="spellEnd"/>
      <w:r>
        <w:rPr>
          <w:color w:val="000000"/>
        </w:rPr>
        <w:t>) предоставить не более 1 работы в каждой из номинаций конкурса.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5.9. К участию в Фестивале не допускаются работы, которые участвовали в предыдущих Фестивалях.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5.10. Факт участия в Фестивале означает, что участник(и) принимает(ют) условия Фестиваля.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5.11. Участник(и) вправе отозвать свою работу не менее, чем за 5 дней до истечения срока приема работ.</w:t>
      </w: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2"/>
          <w:szCs w:val="22"/>
        </w:rPr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2"/>
          <w:szCs w:val="22"/>
        </w:rPr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  <w:sz w:val="22"/>
          <w:szCs w:val="22"/>
        </w:rPr>
        <w:lastRenderedPageBreak/>
        <w:t>6. Деятельность оргкомитета Фестиваля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>
        <w:rPr>
          <w:rStyle w:val="s13"/>
          <w:color w:val="000000"/>
        </w:rPr>
        <w:t>.1. Для подготовки и проведения Фестиваля создается оргкомитет. Состав оргкомитета формируется из региональных представителей и организатора конкурса.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6.2.</w:t>
      </w:r>
      <w:r>
        <w:rPr>
          <w:rStyle w:val="apple-converted-space"/>
          <w:color w:val="000000"/>
        </w:rPr>
        <w:t> </w:t>
      </w:r>
      <w:r>
        <w:rPr>
          <w:rStyle w:val="s14"/>
          <w:color w:val="000000"/>
          <w:u w:val="single"/>
        </w:rPr>
        <w:t>Функции Организатора конкурса</w:t>
      </w:r>
      <w:r>
        <w:rPr>
          <w:color w:val="000000"/>
        </w:rPr>
        <w:t>: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подготовка документации для проведения Фестиваля: регистрация региональных представителей, протоколы заседаний оргкомитета и жюри, оценочные листы для членов жюри (приложение 2);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проведение голосование на приз зрительских симпатий детским жюри;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подготовка и организация материалов для награждения победителей и участников Фестиваля.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отчет региональным представителям по общим итогам фестиваля и награждение регионов.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6.3</w:t>
      </w:r>
      <w:r>
        <w:rPr>
          <w:rStyle w:val="apple-converted-space"/>
          <w:color w:val="000000"/>
        </w:rPr>
        <w:t> </w:t>
      </w:r>
      <w:r>
        <w:rPr>
          <w:rStyle w:val="s14"/>
          <w:color w:val="000000"/>
          <w:u w:val="single"/>
        </w:rPr>
        <w:t>Функции Региональных представителей</w:t>
      </w:r>
      <w:r>
        <w:rPr>
          <w:color w:val="000000"/>
        </w:rPr>
        <w:t>: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распространение информации о проведении Фестиваля в своем регионе;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прием заявок и конкурсных работ в своем регионе;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проведение отборочного этапа конкурса и отправление конкурсных работ победителей и общей анкеты Генеральному представителю;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- награждение победителей и участников Фестиваля в своем регионе.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6.4. Оргкомитет (организаторы конкурса и региональные представители) имеет право привлекать учреждения, предприятия, организации, средства массовой информации для оказания финансовой и информационной поддержки при подготовке и проведении Фестиваля, публиковать конкурсные работы в сети Интернет.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6.5. Организаторы обязуются указывать при публикации работ фамилию и имя автора(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творческой работы.</w:t>
      </w:r>
    </w:p>
    <w:p w:rsidR="005C5EEE" w:rsidRDefault="005C5EEE" w:rsidP="005C5EE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5C5EEE" w:rsidRDefault="005C5EEE" w:rsidP="005C5EEE">
      <w:pPr>
        <w:pStyle w:val="p1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</w:rPr>
        <w:t>7.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15"/>
          <w:b/>
          <w:bCs/>
          <w:color w:val="000000"/>
          <w:sz w:val="22"/>
          <w:szCs w:val="22"/>
        </w:rPr>
        <w:t>Подведение итогов. Работа Экспертного совета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7.1. Подведение итогов Фестиваля возлагается на Экспертный совет.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7.2. Для работы в Экспертный совет приглашаются представители Оргкомитета Фестиваля, специалисты, которые профессионально занимаются в области визуальных искусств (представители учреждений социального обслуживания, образования и культуры, средств массовой информации и творческая интеллигенция).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7.3. Экспертный совет Фестиваля составляет не менее чем 5 человек.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7.4. Председателя Экспертного совета выбирают на первом заседании совета путем открытого голосования простым большинством голосов. Решение Экспертного совета закрепляется протоколом и подписывается всеми членами совета. На основании протокола заседания Экспертного совета победителям присуждаются награды.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7.5. Члены Экспертного совета Фестиваля не вправе давать консультации участникам.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7.6. Творческие работы оцениваются по 5 бальной системе, оценочные листы заполняются каждым членом Экспертного совета. Победители определяются по количеству баллов (приложение 2).</w:t>
      </w: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2"/>
          <w:szCs w:val="22"/>
        </w:rPr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  <w:sz w:val="22"/>
          <w:szCs w:val="22"/>
        </w:rPr>
        <w:t>8. Критерии оценивания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rStyle w:val="s13"/>
          <w:color w:val="000000"/>
        </w:rPr>
        <w:t>Критерии оценки к представленным работам: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1. Техническое качество.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2. Эстетичность (художественность).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3. Соответствие теме.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4. Оригинальность сюжета.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5. Единство сюжетной линии (логика сюжетной линии).</w:t>
      </w: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2"/>
          <w:szCs w:val="22"/>
        </w:rPr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2"/>
          <w:szCs w:val="22"/>
        </w:rPr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2"/>
          <w:szCs w:val="22"/>
        </w:rPr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2"/>
          <w:szCs w:val="22"/>
        </w:rPr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  <w:sz w:val="22"/>
          <w:szCs w:val="22"/>
        </w:rPr>
        <w:lastRenderedPageBreak/>
        <w:t>9. Награждение участников Фестиваля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9.1. Награждение победителей Фестиваля на местах производится вручением дипломов победителей на усмотрение региональных представителей на открытой церемонии либо рассылкой по электронной почте.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9.2. За победу в номинациях, определенных п. 5.4 настоящего положения, победитель награждается Дипломом и подарком на усмотрение региональных представителей.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9.3. Творческие работы, не ставшие победителями Фестиваля, будут отмечены сертификатами участника и высланы на электронную почту.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9.4. Все творческие работы победителей будут размещены на официальном сайте Центра «На Калинке»</w:t>
      </w:r>
      <w:r>
        <w:rPr>
          <w:rStyle w:val="apple-converted-space"/>
          <w:color w:val="000000"/>
        </w:rPr>
        <w:t> </w:t>
      </w:r>
      <w:hyperlink r:id="rId7" w:tgtFrame="_blank" w:history="1">
        <w:r>
          <w:rPr>
            <w:rStyle w:val="s16"/>
            <w:color w:val="0000FF"/>
            <w:sz w:val="22"/>
            <w:szCs w:val="22"/>
            <w:u w:val="single"/>
          </w:rPr>
          <w:t>http://www.nakalinke.ru</w:t>
        </w:r>
      </w:hyperlink>
      <w:r>
        <w:rPr>
          <w:rStyle w:val="s17"/>
          <w:rFonts w:ascii="Calibri" w:hAnsi="Calibri" w:cs="Calibri"/>
          <w:color w:val="0000FF"/>
          <w:sz w:val="22"/>
          <w:szCs w:val="22"/>
          <w:u w:val="single"/>
        </w:rPr>
        <w:t>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9.5. По решению жюри, оргкомитета или по предложению спонсоров Фестиваля на местах могут быть учреждены специальные призы.</w:t>
      </w: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2"/>
          <w:szCs w:val="22"/>
        </w:rPr>
      </w:pPr>
    </w:p>
    <w:p w:rsidR="005C5EEE" w:rsidRDefault="005C5EEE" w:rsidP="005C5EEE">
      <w:pPr>
        <w:pStyle w:val="p21"/>
        <w:shd w:val="clear" w:color="auto" w:fill="FFFFFF"/>
        <w:spacing w:before="0" w:beforeAutospacing="0" w:after="0" w:afterAutospacing="0"/>
        <w:jc w:val="center"/>
      </w:pPr>
      <w:r>
        <w:rPr>
          <w:rStyle w:val="s1"/>
          <w:b/>
          <w:bCs/>
          <w:color w:val="000000"/>
          <w:sz w:val="22"/>
          <w:szCs w:val="22"/>
        </w:rPr>
        <w:t>10. Информация для дополнительных контактов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10.1. Бюджетное учреждение Ханты-Мансийского автономного округа – Югры «Центр социального обслуживания населения «На Калинке», ул. Еловая, дом 8, поселок Снежный, город Сургут, Тюменская область, 628433.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 xml:space="preserve">10.2. Генеральный представитель: Аверкиева Алена Ивановна, телефон 8 982 417 77 74 (федеральный номер), для жителей г. Сургута и </w:t>
      </w:r>
      <w:proofErr w:type="spellStart"/>
      <w:r>
        <w:rPr>
          <w:color w:val="000000"/>
        </w:rPr>
        <w:t>Сургутского</w:t>
      </w:r>
      <w:proofErr w:type="spellEnd"/>
      <w:r>
        <w:rPr>
          <w:color w:val="000000"/>
        </w:rPr>
        <w:t xml:space="preserve"> района телефон 47 77 74.</w:t>
      </w:r>
    </w:p>
    <w:p w:rsidR="005C5EEE" w:rsidRDefault="005C5EEE" w:rsidP="005C5EEE">
      <w:pPr>
        <w:pStyle w:val="p27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10.3. Официальный сайт Центра «На Калинке»</w:t>
      </w:r>
      <w:r>
        <w:rPr>
          <w:rStyle w:val="apple-converted-space"/>
          <w:color w:val="000000"/>
          <w:sz w:val="22"/>
          <w:szCs w:val="22"/>
        </w:rPr>
        <w:t> </w:t>
      </w:r>
      <w:hyperlink r:id="rId8" w:tgtFrame="_blank" w:history="1">
        <w:r>
          <w:rPr>
            <w:rStyle w:val="s16"/>
            <w:color w:val="0000FF"/>
            <w:sz w:val="22"/>
            <w:szCs w:val="22"/>
            <w:u w:val="single"/>
          </w:rPr>
          <w:t>http://www.nakalinke.ru</w:t>
        </w:r>
      </w:hyperlink>
      <w:r>
        <w:rPr>
          <w:rStyle w:val="s18"/>
          <w:color w:val="000000"/>
          <w:sz w:val="22"/>
          <w:szCs w:val="22"/>
        </w:rPr>
        <w:t>.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>
        <w:rPr>
          <w:rStyle w:val="s13"/>
          <w:color w:val="000000"/>
        </w:rPr>
        <w:t>4. Электронная почта: festivalnakalinke@mail.ru с пометкой «Детский фестиваль визуального искусства «Жар-Птица» (</w:t>
      </w:r>
      <w:proofErr w:type="spellStart"/>
      <w:r>
        <w:rPr>
          <w:rStyle w:val="s13"/>
          <w:color w:val="000000"/>
        </w:rPr>
        <w:t>Gold</w:t>
      </w:r>
      <w:proofErr w:type="spellEnd"/>
      <w:r>
        <w:rPr>
          <w:rStyle w:val="s13"/>
          <w:color w:val="000000"/>
        </w:rPr>
        <w:t xml:space="preserve"> </w:t>
      </w:r>
      <w:proofErr w:type="spellStart"/>
      <w:r>
        <w:rPr>
          <w:rStyle w:val="s13"/>
          <w:color w:val="000000"/>
        </w:rPr>
        <w:t>bird</w:t>
      </w:r>
      <w:proofErr w:type="spellEnd"/>
      <w:r>
        <w:rPr>
          <w:rStyle w:val="s13"/>
          <w:color w:val="000000"/>
        </w:rPr>
        <w:t>) 2017.</w:t>
      </w: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  <w:bookmarkStart w:id="0" w:name="_GoBack"/>
      <w:bookmarkEnd w:id="0"/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>приложение к приложению 1</w:t>
      </w: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</w:pPr>
      <w:r>
        <w:rPr>
          <w:rStyle w:val="s1"/>
          <w:b/>
          <w:bCs/>
          <w:color w:val="000000"/>
        </w:rPr>
        <w:t>АНКЕТА-ЗАЯВКА</w:t>
      </w: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  <w:rPr>
          <w:rStyle w:val="s1"/>
          <w:b/>
          <w:bCs/>
        </w:rPr>
      </w:pPr>
      <w:r>
        <w:rPr>
          <w:rStyle w:val="s1"/>
          <w:b/>
          <w:bCs/>
          <w:color w:val="000000"/>
        </w:rPr>
        <w:t>участника Детского фестиваля визуальных искусств «Жар-птица»</w:t>
      </w: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center"/>
      </w:pP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 xml:space="preserve">1. Автор(ы) работы (фамилия, </w:t>
      </w:r>
      <w:proofErr w:type="gramStart"/>
      <w:r>
        <w:rPr>
          <w:color w:val="000000"/>
        </w:rPr>
        <w:t>имя)_</w:t>
      </w:r>
      <w:proofErr w:type="gramEnd"/>
      <w:r>
        <w:rPr>
          <w:color w:val="000000"/>
        </w:rPr>
        <w:t>______________________________________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2. Дата рождения (возраст)_______________________________________________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3. Домашней адрес/ электронная почта____________________________________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4. Название работы_____________________________________________________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5. Участие в номинации: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1"/>
        <w:gridCol w:w="1772"/>
        <w:gridCol w:w="1808"/>
        <w:gridCol w:w="1781"/>
        <w:gridCol w:w="1770"/>
      </w:tblGrid>
      <w:tr w:rsidR="005C5EEE" w:rsidTr="005C5EEE">
        <w:trPr>
          <w:trHeight w:val="567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EEE" w:rsidRDefault="005C5EEE">
            <w:pPr>
              <w:pStyle w:val="p21"/>
              <w:spacing w:before="0" w:beforeAutospacing="0" w:after="0" w:afterAutospacing="0"/>
              <w:jc w:val="center"/>
            </w:pPr>
            <w:r>
              <w:rPr>
                <w:rStyle w:val="s1"/>
                <w:b/>
                <w:bCs/>
              </w:rPr>
              <w:t>рисунок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EEE" w:rsidRDefault="005C5EEE">
            <w:pPr>
              <w:pStyle w:val="p21"/>
              <w:spacing w:before="0" w:beforeAutospacing="0" w:after="0" w:afterAutospacing="0"/>
              <w:jc w:val="center"/>
            </w:pPr>
            <w:r>
              <w:rPr>
                <w:rStyle w:val="s1"/>
                <w:b/>
                <w:bCs/>
              </w:rPr>
              <w:t>фотография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EEE" w:rsidRDefault="005C5EEE">
            <w:pPr>
              <w:pStyle w:val="p21"/>
              <w:spacing w:before="0" w:beforeAutospacing="0" w:after="0" w:afterAutospacing="0"/>
              <w:jc w:val="center"/>
            </w:pPr>
            <w:r>
              <w:rPr>
                <w:rStyle w:val="s1"/>
                <w:b/>
                <w:bCs/>
              </w:rPr>
              <w:t>компьютерная презентация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EEE" w:rsidRDefault="005C5EEE">
            <w:pPr>
              <w:pStyle w:val="p21"/>
              <w:spacing w:before="0" w:beforeAutospacing="0" w:after="0" w:afterAutospacing="0"/>
              <w:jc w:val="center"/>
            </w:pPr>
            <w:r>
              <w:rPr>
                <w:rStyle w:val="s1"/>
                <w:b/>
                <w:bCs/>
              </w:rPr>
              <w:t>мультфильм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EEE" w:rsidRDefault="005C5EEE">
            <w:pPr>
              <w:pStyle w:val="p21"/>
              <w:spacing w:before="0" w:beforeAutospacing="0" w:after="0" w:afterAutospacing="0"/>
              <w:jc w:val="center"/>
            </w:pPr>
            <w:r>
              <w:rPr>
                <w:rStyle w:val="s1"/>
                <w:b/>
                <w:bCs/>
              </w:rPr>
              <w:t>видеосюжет</w:t>
            </w:r>
          </w:p>
        </w:tc>
      </w:tr>
      <w:tr w:rsidR="005C5EEE" w:rsidTr="005C5EEE">
        <w:trPr>
          <w:trHeight w:val="296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EEE" w:rsidRDefault="005C5EEE"/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EEE" w:rsidRDefault="005C5EEE"/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EEE" w:rsidRDefault="005C5EEE"/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EEE" w:rsidRDefault="005C5EEE"/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EEE" w:rsidRDefault="005C5EEE"/>
        </w:tc>
      </w:tr>
    </w:tbl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6. Категория участника:</w:t>
      </w:r>
    </w:p>
    <w:p w:rsidR="005C5EEE" w:rsidRDefault="005C5EEE" w:rsidP="005C5EEE">
      <w:pPr>
        <w:pStyle w:val="p32"/>
        <w:shd w:val="clear" w:color="auto" w:fill="FFFFFF"/>
        <w:spacing w:before="0" w:beforeAutospacing="0" w:after="0" w:afterAutospacing="0"/>
        <w:ind w:left="1380" w:hanging="360"/>
        <w:jc w:val="both"/>
        <w:rPr>
          <w:color w:val="000000"/>
        </w:rPr>
      </w:pPr>
      <w:r>
        <w:rPr>
          <w:rStyle w:val="s19"/>
          <w:color w:val="000000"/>
        </w:rPr>
        <w:t>​ </w:t>
      </w:r>
      <w:r>
        <w:rPr>
          <w:rStyle w:val="s19"/>
          <w:color w:val="000000"/>
        </w:rPr>
        <w:sym w:font="Symbol" w:char="F0B7"/>
      </w:r>
      <w:r>
        <w:rPr>
          <w:rStyle w:val="s19"/>
          <w:color w:val="000000"/>
        </w:rPr>
        <w:t xml:space="preserve"> </w:t>
      </w:r>
      <w:r>
        <w:rPr>
          <w:color w:val="000000"/>
        </w:rPr>
        <w:t>«Радуга возможностей»</w:t>
      </w:r>
    </w:p>
    <w:p w:rsidR="005C5EEE" w:rsidRDefault="005C5EEE" w:rsidP="005C5EEE">
      <w:pPr>
        <w:pStyle w:val="p32"/>
        <w:shd w:val="clear" w:color="auto" w:fill="FFFFFF"/>
        <w:spacing w:before="0" w:beforeAutospacing="0" w:after="0" w:afterAutospacing="0"/>
        <w:ind w:left="1380" w:hanging="360"/>
        <w:jc w:val="both"/>
        <w:rPr>
          <w:color w:val="000000"/>
        </w:rPr>
      </w:pPr>
      <w:r>
        <w:rPr>
          <w:rStyle w:val="s19"/>
          <w:color w:val="000000"/>
        </w:rPr>
        <w:t>​ </w:t>
      </w:r>
      <w:r>
        <w:rPr>
          <w:rStyle w:val="s19"/>
          <w:color w:val="000000"/>
        </w:rPr>
        <w:sym w:font="Symbol" w:char="F0B7"/>
      </w:r>
      <w:r>
        <w:rPr>
          <w:rStyle w:val="s19"/>
          <w:color w:val="000000"/>
        </w:rPr>
        <w:t xml:space="preserve"> </w:t>
      </w:r>
      <w:r>
        <w:rPr>
          <w:color w:val="000000"/>
        </w:rPr>
        <w:t>«Звездные дали»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7. Статус участника:</w:t>
      </w:r>
    </w:p>
    <w:p w:rsidR="005C5EEE" w:rsidRDefault="005C5EEE" w:rsidP="005C5EEE">
      <w:pPr>
        <w:pStyle w:val="p32"/>
        <w:shd w:val="clear" w:color="auto" w:fill="FFFFFF"/>
        <w:spacing w:before="0" w:beforeAutospacing="0" w:after="0" w:afterAutospacing="0"/>
        <w:ind w:left="1380" w:hanging="360"/>
        <w:jc w:val="both"/>
        <w:rPr>
          <w:color w:val="000000"/>
        </w:rPr>
      </w:pPr>
      <w:r>
        <w:rPr>
          <w:rStyle w:val="s19"/>
          <w:color w:val="000000"/>
        </w:rPr>
        <w:t>​ </w:t>
      </w:r>
      <w:r>
        <w:rPr>
          <w:rStyle w:val="s19"/>
          <w:color w:val="000000"/>
        </w:rPr>
        <w:sym w:font="Symbol" w:char="F0B7"/>
      </w:r>
      <w:r>
        <w:rPr>
          <w:rStyle w:val="s19"/>
          <w:color w:val="000000"/>
        </w:rPr>
        <w:t xml:space="preserve"> </w:t>
      </w:r>
      <w:r>
        <w:rPr>
          <w:color w:val="000000"/>
        </w:rPr>
        <w:t>ученик;</w:t>
      </w:r>
    </w:p>
    <w:p w:rsidR="005C5EEE" w:rsidRDefault="005C5EEE" w:rsidP="005C5EEE">
      <w:pPr>
        <w:pStyle w:val="p32"/>
        <w:shd w:val="clear" w:color="auto" w:fill="FFFFFF"/>
        <w:spacing w:before="0" w:beforeAutospacing="0" w:after="0" w:afterAutospacing="0"/>
        <w:ind w:left="1380" w:hanging="360"/>
        <w:jc w:val="both"/>
        <w:rPr>
          <w:color w:val="000000"/>
        </w:rPr>
      </w:pPr>
      <w:r>
        <w:rPr>
          <w:rStyle w:val="s19"/>
          <w:color w:val="000000"/>
        </w:rPr>
        <w:t>​ </w:t>
      </w:r>
      <w:r>
        <w:rPr>
          <w:rStyle w:val="s19"/>
          <w:color w:val="000000"/>
        </w:rPr>
        <w:sym w:font="Symbol" w:char="F0B7"/>
      </w:r>
      <w:r>
        <w:rPr>
          <w:rStyle w:val="s19"/>
          <w:color w:val="000000"/>
        </w:rPr>
        <w:t xml:space="preserve"> </w:t>
      </w:r>
      <w:r>
        <w:rPr>
          <w:color w:val="000000"/>
        </w:rPr>
        <w:t>воспитанник из учреждений социального обслуживания;</w:t>
      </w:r>
    </w:p>
    <w:p w:rsidR="005C5EEE" w:rsidRDefault="005C5EEE" w:rsidP="005C5EEE">
      <w:pPr>
        <w:pStyle w:val="p32"/>
        <w:shd w:val="clear" w:color="auto" w:fill="FFFFFF"/>
        <w:spacing w:before="0" w:beforeAutospacing="0" w:after="0" w:afterAutospacing="0"/>
        <w:ind w:left="1380" w:hanging="360"/>
        <w:jc w:val="both"/>
        <w:rPr>
          <w:color w:val="000000"/>
        </w:rPr>
      </w:pPr>
      <w:r>
        <w:rPr>
          <w:rStyle w:val="s19"/>
          <w:color w:val="000000"/>
        </w:rPr>
        <w:t>​ </w:t>
      </w:r>
      <w:r>
        <w:rPr>
          <w:rStyle w:val="s19"/>
          <w:color w:val="000000"/>
        </w:rPr>
        <w:sym w:font="Symbol" w:char="F0B7"/>
      </w:r>
      <w:r>
        <w:rPr>
          <w:rStyle w:val="s19"/>
          <w:color w:val="000000"/>
        </w:rPr>
        <w:t xml:space="preserve"> </w:t>
      </w:r>
      <w:r>
        <w:rPr>
          <w:color w:val="000000"/>
        </w:rPr>
        <w:t>дети-инвалиды, дети с ограниченными возможностями здоровья;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8. Наименование учреждения____________________________________________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9. Руководитель (преподаватель)__________________________________________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>10. Участник Детского фестиваля визуальных искусств «Жар-птица»</w:t>
      </w:r>
    </w:p>
    <w:p w:rsidR="005C5EEE" w:rsidRDefault="005C5EEE" w:rsidP="005C5EEE">
      <w:pPr>
        <w:pStyle w:val="p32"/>
        <w:shd w:val="clear" w:color="auto" w:fill="FFFFFF"/>
        <w:spacing w:before="0" w:beforeAutospacing="0" w:after="0" w:afterAutospacing="0"/>
        <w:ind w:left="1380" w:hanging="360"/>
        <w:jc w:val="both"/>
        <w:rPr>
          <w:color w:val="000000"/>
        </w:rPr>
      </w:pPr>
      <w:r>
        <w:rPr>
          <w:rStyle w:val="s19"/>
          <w:color w:val="000000"/>
        </w:rPr>
        <w:t>​ </w:t>
      </w:r>
      <w:r>
        <w:rPr>
          <w:rStyle w:val="s19"/>
          <w:color w:val="000000"/>
        </w:rPr>
        <w:sym w:font="Symbol" w:char="F0B7"/>
      </w:r>
      <w:r>
        <w:rPr>
          <w:rStyle w:val="s19"/>
          <w:color w:val="000000"/>
        </w:rPr>
        <w:t xml:space="preserve"> </w:t>
      </w:r>
      <w:r>
        <w:rPr>
          <w:color w:val="000000"/>
        </w:rPr>
        <w:t>впервые;</w:t>
      </w:r>
    </w:p>
    <w:p w:rsidR="005C5EEE" w:rsidRDefault="005C5EEE" w:rsidP="005C5EEE">
      <w:pPr>
        <w:pStyle w:val="p32"/>
        <w:shd w:val="clear" w:color="auto" w:fill="FFFFFF"/>
        <w:spacing w:before="0" w:beforeAutospacing="0" w:after="0" w:afterAutospacing="0"/>
        <w:ind w:left="1380" w:hanging="360"/>
        <w:jc w:val="both"/>
        <w:rPr>
          <w:color w:val="000000"/>
        </w:rPr>
      </w:pPr>
      <w:r>
        <w:rPr>
          <w:rStyle w:val="s19"/>
          <w:color w:val="000000"/>
        </w:rPr>
        <w:t>​ </w:t>
      </w:r>
      <w:r>
        <w:rPr>
          <w:rStyle w:val="s19"/>
          <w:color w:val="000000"/>
        </w:rPr>
        <w:sym w:font="Symbol" w:char="F0B7"/>
      </w:r>
      <w:r>
        <w:rPr>
          <w:rStyle w:val="s19"/>
          <w:color w:val="000000"/>
        </w:rPr>
        <w:t xml:space="preserve"> </w:t>
      </w:r>
      <w:r>
        <w:rPr>
          <w:color w:val="000000"/>
        </w:rPr>
        <w:t>повторно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  <w:r>
        <w:rPr>
          <w:color w:val="000000"/>
        </w:rPr>
        <w:t xml:space="preserve">11. Участник подобных конкурсов (укажите каких конкурсов и уровень конкурса: городской, окружной, всероссийский, </w:t>
      </w:r>
      <w:proofErr w:type="gramStart"/>
      <w:r>
        <w:rPr>
          <w:color w:val="000000"/>
        </w:rPr>
        <w:t>международный)_</w:t>
      </w:r>
      <w:proofErr w:type="gramEnd"/>
      <w:r>
        <w:rPr>
          <w:color w:val="000000"/>
        </w:rPr>
        <w:t>_________________________________</w:t>
      </w: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</w:rPr>
      </w:pPr>
    </w:p>
    <w:p w:rsidR="005C5EEE" w:rsidRDefault="005C5EEE" w:rsidP="005C5EEE">
      <w:pPr>
        <w:pStyle w:val="p2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2"/>
          <w:szCs w:val="22"/>
        </w:rPr>
      </w:pPr>
    </w:p>
    <w:p w:rsidR="005C5EEE" w:rsidRDefault="005C5EEE" w:rsidP="005C5EEE">
      <w:pPr>
        <w:shd w:val="clear" w:color="auto" w:fill="FFFFFF"/>
        <w:rPr>
          <w:color w:val="000000"/>
          <w:sz w:val="15"/>
          <w:szCs w:val="15"/>
        </w:rPr>
      </w:pPr>
    </w:p>
    <w:p w:rsidR="005C5EEE" w:rsidRDefault="005C5EEE" w:rsidP="005C5EEE"/>
    <w:p w:rsidR="005C5EEE" w:rsidRDefault="005C5EEE" w:rsidP="005C5EEE"/>
    <w:p w:rsidR="005C5EEE" w:rsidRDefault="005C5EEE" w:rsidP="005C5EEE"/>
    <w:p w:rsidR="005C5EEE" w:rsidRDefault="005C5EEE" w:rsidP="005C5EEE"/>
    <w:p w:rsidR="005C5EEE" w:rsidRDefault="005C5EEE" w:rsidP="005C5EEE"/>
    <w:p w:rsidR="005C5EEE" w:rsidRDefault="005C5EEE" w:rsidP="005C5EEE"/>
    <w:p w:rsidR="005C5EEE" w:rsidRDefault="005C5EEE" w:rsidP="005C5EEE"/>
    <w:p w:rsidR="005C5EEE" w:rsidRDefault="005C5EEE" w:rsidP="005C5EEE"/>
    <w:p w:rsidR="005C5EEE" w:rsidRDefault="005C5EEE" w:rsidP="005C5EEE"/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ind w:firstLine="660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>приложение к приложению 2</w:t>
      </w:r>
    </w:p>
    <w:p w:rsidR="005C5EEE" w:rsidRDefault="005C5EEE" w:rsidP="005C5EEE">
      <w:pPr>
        <w:pStyle w:val="p31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</w:p>
    <w:p w:rsidR="005C5EEE" w:rsidRDefault="005C5EEE" w:rsidP="005C5EEE">
      <w:pPr>
        <w:suppressAutoHyphens/>
        <w:ind w:firstLine="660"/>
        <w:jc w:val="center"/>
        <w:rPr>
          <w:b/>
        </w:rPr>
      </w:pPr>
      <w:r>
        <w:rPr>
          <w:b/>
        </w:rPr>
        <w:t>ОЦЕНОЧНЫЙ ЛИСТ</w:t>
      </w:r>
    </w:p>
    <w:p w:rsidR="005C5EEE" w:rsidRDefault="005C5EEE" w:rsidP="005C5EEE">
      <w:pPr>
        <w:suppressAutoHyphens/>
        <w:ind w:firstLine="660"/>
        <w:jc w:val="center"/>
        <w:rPr>
          <w:b/>
        </w:rPr>
      </w:pPr>
    </w:p>
    <w:p w:rsidR="005C5EEE" w:rsidRDefault="005C5EEE" w:rsidP="005C5EEE">
      <w:pPr>
        <w:suppressAutoHyphens/>
        <w:jc w:val="both"/>
        <w:rPr>
          <w:b/>
        </w:rPr>
      </w:pPr>
      <w:r>
        <w:rPr>
          <w:b/>
        </w:rPr>
        <w:t>Номинация________________________________________________________________</w:t>
      </w:r>
    </w:p>
    <w:p w:rsidR="005C5EEE" w:rsidRDefault="005C5EEE" w:rsidP="005C5EEE">
      <w:pPr>
        <w:suppressAutoHyphens/>
        <w:ind w:firstLine="660"/>
        <w:jc w:val="both"/>
        <w:rPr>
          <w:b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556"/>
        <w:gridCol w:w="1335"/>
        <w:gridCol w:w="1609"/>
        <w:gridCol w:w="1620"/>
        <w:gridCol w:w="776"/>
      </w:tblGrid>
      <w:tr w:rsidR="005C5EEE" w:rsidTr="005C5EEE">
        <w:trPr>
          <w:trHeight w:val="24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EE" w:rsidRDefault="005C5EE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C5EEE" w:rsidRDefault="005C5EE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EE" w:rsidRDefault="005C5EE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5C5EEE" w:rsidRDefault="005C5EE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(возраст участников)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EE" w:rsidRDefault="005C5EE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федерации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EE" w:rsidRDefault="005C5EE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 w:rsidR="005C5EEE" w:rsidTr="005C5EEE">
        <w:trPr>
          <w:trHeight w:val="37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E" w:rsidRDefault="005C5EE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E" w:rsidRDefault="005C5EEE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E" w:rsidRDefault="005C5EEE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EE" w:rsidRDefault="005C5EE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тематике фестиваля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EE" w:rsidRDefault="005C5EE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оригинальность и творческий подход к исполнению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EE" w:rsidRDefault="005C5EE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эстетичность и актуальность оформления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EE" w:rsidRDefault="005C5EEE">
            <w:pPr>
              <w:rPr>
                <w:sz w:val="18"/>
                <w:szCs w:val="18"/>
              </w:rPr>
            </w:pPr>
          </w:p>
        </w:tc>
      </w:tr>
      <w:tr w:rsidR="005C5EEE" w:rsidTr="005C5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</w:tr>
      <w:tr w:rsidR="005C5EEE" w:rsidTr="005C5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</w:tr>
      <w:tr w:rsidR="005C5EEE" w:rsidTr="005C5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</w:tr>
      <w:tr w:rsidR="005C5EEE" w:rsidTr="005C5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</w:tr>
      <w:tr w:rsidR="005C5EEE" w:rsidTr="005C5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</w:tr>
      <w:tr w:rsidR="005C5EEE" w:rsidTr="005C5EE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EE" w:rsidRDefault="005C5EEE">
            <w:pPr>
              <w:suppressAutoHyphens/>
              <w:jc w:val="both"/>
              <w:rPr>
                <w:b/>
              </w:rPr>
            </w:pPr>
          </w:p>
        </w:tc>
      </w:tr>
    </w:tbl>
    <w:p w:rsidR="005C5EEE" w:rsidRDefault="005C5EEE" w:rsidP="005C5EEE">
      <w:pPr>
        <w:suppressAutoHyphens/>
        <w:ind w:firstLine="660"/>
        <w:jc w:val="both"/>
        <w:rPr>
          <w:b/>
        </w:rPr>
      </w:pPr>
    </w:p>
    <w:p w:rsidR="005C5EEE" w:rsidRDefault="005C5EEE" w:rsidP="005C5EEE">
      <w:pPr>
        <w:ind w:firstLine="540"/>
      </w:pPr>
    </w:p>
    <w:p w:rsidR="005C5EEE" w:rsidRDefault="005C5EEE" w:rsidP="005C5EEE">
      <w:pPr>
        <w:spacing w:line="120" w:lineRule="auto"/>
        <w:ind w:firstLine="539"/>
        <w:rPr>
          <w:spacing w:val="-2"/>
          <w:position w:val="2"/>
          <w:sz w:val="18"/>
          <w:szCs w:val="18"/>
        </w:rPr>
      </w:pPr>
      <w:r>
        <w:rPr>
          <w:sz w:val="18"/>
          <w:szCs w:val="18"/>
        </w:rPr>
        <w:t>Эксперт</w:t>
      </w:r>
      <w:r>
        <w:rPr>
          <w:spacing w:val="-2"/>
          <w:position w:val="2"/>
          <w:sz w:val="18"/>
          <w:szCs w:val="18"/>
        </w:rPr>
        <w:t>__________________________                                                   _____________________________</w:t>
      </w:r>
    </w:p>
    <w:p w:rsidR="005C5EEE" w:rsidRDefault="005C5EEE" w:rsidP="005C5EEE">
      <w:pPr>
        <w:spacing w:line="120" w:lineRule="auto"/>
        <w:ind w:firstLine="539"/>
        <w:rPr>
          <w:spacing w:val="-2"/>
          <w:position w:val="2"/>
          <w:sz w:val="18"/>
          <w:szCs w:val="18"/>
        </w:rPr>
      </w:pPr>
      <w:r>
        <w:rPr>
          <w:spacing w:val="-2"/>
          <w:position w:val="2"/>
          <w:sz w:val="18"/>
          <w:szCs w:val="18"/>
        </w:rPr>
        <w:t xml:space="preserve">                               (</w:t>
      </w:r>
      <w:proofErr w:type="gramStart"/>
      <w:r>
        <w:rPr>
          <w:spacing w:val="-2"/>
          <w:position w:val="2"/>
          <w:sz w:val="18"/>
          <w:szCs w:val="18"/>
        </w:rPr>
        <w:t xml:space="preserve">подпись)   </w:t>
      </w:r>
      <w:proofErr w:type="gramEnd"/>
      <w:r>
        <w:rPr>
          <w:spacing w:val="-2"/>
          <w:position w:val="2"/>
          <w:sz w:val="18"/>
          <w:szCs w:val="18"/>
        </w:rPr>
        <w:t xml:space="preserve">                                                                         (расшифровка подписи)</w:t>
      </w: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5C5EEE" w:rsidRDefault="005C5EEE" w:rsidP="005C5EEE">
      <w:pPr>
        <w:jc w:val="right"/>
      </w:pPr>
    </w:p>
    <w:p w:rsidR="008C0C27" w:rsidRDefault="008C0C27"/>
    <w:sectPr w:rsidR="008C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0C"/>
    <w:rsid w:val="0013580C"/>
    <w:rsid w:val="005C5EEE"/>
    <w:rsid w:val="008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AE6B"/>
  <w15:chartTrackingRefBased/>
  <w15:docId w15:val="{108F54E9-D79D-441D-BFC5-3D22DF62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C5EEE"/>
    <w:pPr>
      <w:spacing w:before="100" w:beforeAutospacing="1" w:after="100" w:afterAutospacing="1"/>
    </w:pPr>
  </w:style>
  <w:style w:type="paragraph" w:customStyle="1" w:styleId="p8">
    <w:name w:val="p8"/>
    <w:basedOn w:val="a"/>
    <w:rsid w:val="005C5EEE"/>
    <w:pPr>
      <w:spacing w:before="100" w:beforeAutospacing="1" w:after="100" w:afterAutospacing="1"/>
    </w:pPr>
  </w:style>
  <w:style w:type="paragraph" w:customStyle="1" w:styleId="p21">
    <w:name w:val="p21"/>
    <w:basedOn w:val="a"/>
    <w:rsid w:val="005C5EEE"/>
    <w:pPr>
      <w:spacing w:before="100" w:beforeAutospacing="1" w:after="100" w:afterAutospacing="1"/>
    </w:pPr>
  </w:style>
  <w:style w:type="paragraph" w:customStyle="1" w:styleId="p26">
    <w:name w:val="p26"/>
    <w:basedOn w:val="a"/>
    <w:rsid w:val="005C5EEE"/>
    <w:pPr>
      <w:spacing w:before="100" w:beforeAutospacing="1" w:after="100" w:afterAutospacing="1"/>
    </w:pPr>
  </w:style>
  <w:style w:type="paragraph" w:customStyle="1" w:styleId="p27">
    <w:name w:val="p27"/>
    <w:basedOn w:val="a"/>
    <w:rsid w:val="005C5EEE"/>
    <w:pPr>
      <w:spacing w:before="100" w:beforeAutospacing="1" w:after="100" w:afterAutospacing="1"/>
    </w:pPr>
  </w:style>
  <w:style w:type="paragraph" w:customStyle="1" w:styleId="p31">
    <w:name w:val="p31"/>
    <w:basedOn w:val="a"/>
    <w:rsid w:val="005C5EEE"/>
    <w:pPr>
      <w:spacing w:before="100" w:beforeAutospacing="1" w:after="100" w:afterAutospacing="1"/>
    </w:pPr>
  </w:style>
  <w:style w:type="paragraph" w:customStyle="1" w:styleId="p32">
    <w:name w:val="p32"/>
    <w:basedOn w:val="a"/>
    <w:rsid w:val="005C5EEE"/>
    <w:pPr>
      <w:spacing w:before="100" w:beforeAutospacing="1" w:after="100" w:afterAutospacing="1"/>
    </w:pPr>
  </w:style>
  <w:style w:type="character" w:customStyle="1" w:styleId="s1">
    <w:name w:val="s1"/>
    <w:basedOn w:val="a0"/>
    <w:rsid w:val="005C5EEE"/>
  </w:style>
  <w:style w:type="character" w:customStyle="1" w:styleId="apple-converted-space">
    <w:name w:val="apple-converted-space"/>
    <w:basedOn w:val="a0"/>
    <w:rsid w:val="005C5EEE"/>
  </w:style>
  <w:style w:type="character" w:customStyle="1" w:styleId="s10">
    <w:name w:val="s10"/>
    <w:basedOn w:val="a0"/>
    <w:rsid w:val="005C5EEE"/>
  </w:style>
  <w:style w:type="character" w:customStyle="1" w:styleId="s11">
    <w:name w:val="s11"/>
    <w:basedOn w:val="a0"/>
    <w:rsid w:val="005C5EEE"/>
  </w:style>
  <w:style w:type="character" w:customStyle="1" w:styleId="s12">
    <w:name w:val="s12"/>
    <w:basedOn w:val="a0"/>
    <w:rsid w:val="005C5EEE"/>
  </w:style>
  <w:style w:type="character" w:customStyle="1" w:styleId="s13">
    <w:name w:val="s13"/>
    <w:basedOn w:val="a0"/>
    <w:rsid w:val="005C5EEE"/>
  </w:style>
  <w:style w:type="character" w:customStyle="1" w:styleId="s14">
    <w:name w:val="s14"/>
    <w:basedOn w:val="a0"/>
    <w:rsid w:val="005C5EEE"/>
  </w:style>
  <w:style w:type="character" w:customStyle="1" w:styleId="s15">
    <w:name w:val="s15"/>
    <w:basedOn w:val="a0"/>
    <w:rsid w:val="005C5EEE"/>
  </w:style>
  <w:style w:type="character" w:customStyle="1" w:styleId="s16">
    <w:name w:val="s16"/>
    <w:basedOn w:val="a0"/>
    <w:rsid w:val="005C5EEE"/>
  </w:style>
  <w:style w:type="character" w:customStyle="1" w:styleId="s17">
    <w:name w:val="s17"/>
    <w:basedOn w:val="a0"/>
    <w:rsid w:val="005C5EEE"/>
  </w:style>
  <w:style w:type="character" w:customStyle="1" w:styleId="s18">
    <w:name w:val="s18"/>
    <w:basedOn w:val="a0"/>
    <w:rsid w:val="005C5EEE"/>
  </w:style>
  <w:style w:type="character" w:customStyle="1" w:styleId="s19">
    <w:name w:val="s19"/>
    <w:basedOn w:val="a0"/>
    <w:rsid w:val="005C5EEE"/>
  </w:style>
  <w:style w:type="table" w:styleId="a3">
    <w:name w:val="Table Grid"/>
    <w:basedOn w:val="a1"/>
    <w:rsid w:val="005C5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LvUXD5J6I4o?data=UVZ5S3FTUHlHUXd3YUZQV3FqamdObFVlNGQxRTdXU21BU3YzZENmNm8zM0FrbnZGYVQtbWhHQUZ3UXBYSVpOQlZfYV9SR3ZwSTUtNUpJN0J4cHdQQzRLaWM0YU1ZRDZIZ0ktQmtZdmdlRDA&amp;b64e=2&amp;sign=8a028f1def0f25966701f8652a291be2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LvUXD5J6I4o?data=UVZ5S3FTUHlHUXd3YUZQV3FqamdObFVlNGQxRTdXU21BU3YzZENmNm8zM0FrbnZGYVQtbWhHQUZ3UXBYSVpOQnBqMkFCd3JGZ3dvVGVQaUI1ZDNocG9BaFJFWktTUkNKTENsV0ctVk1ocTg&amp;b64e=2&amp;sign=da2246909ecbeedaa742872e833a67e7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LvUXD5J6I4o?data=dUZVOU9OMllfcGxtMEt5VVZ0WVZOTkFZdXVrR1dfdDIwRlN3ZFRTTXd0TS1hMUc2cElDRW5QbTd0Sy1jWlozUXYzR29yZUVhSlpPVXJkUVNROHowVlNiZnVGeWVmQ1R4bUxHcmdtQXV0T05Lc0FIYmJ3WGZwUQ&amp;b64e=2&amp;sign=2fe7ffb78f87f67a9855ae42e5673fee&amp;keyno=1" TargetMode="External"/><Relationship Id="rId5" Type="http://schemas.openxmlformats.org/officeDocument/2006/relationships/hyperlink" Target="https://clck.yandex.ru/redir/LvUXD5J6I4o?data=dUZVOU9OMllfcGxtMEt5VVZ0WVZOTkFZdXVrR1dfdDIwRlN3ZFRTTXd0TS1hMUc2cElDRW5QbTd0Sy1jWlozUXYzR29yZUVhSlpOcGZrS3U1SWxGNXlTMlNBNFctREd2UjhRb05McHBlVVVMeklodExCYXo4Zw&amp;b64e=2&amp;sign=c93babf731ae73df7d7efbca7ea4f2d9&amp;keyn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yandex.ru/redir/LvUXD5J6I4o?data=dUZVOU9OMllfcGxtMEt5VVZ0WVZOTkFZdXVrR1dfdDIwRlN3ZFRTTXd0TS1hMUc2cElDRW5QbTd0Sy1jWlozUXYzR29yZUVhSlpQek9YYTFRRlYzR21GNWM1TkZMTld0Rzlock1Ra1dtS1pWdkg4ai1RbVVzdw&amp;b64e=2&amp;sign=0f72768456df89fa469fa9f916ae12cf&amp;keyno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1913</Words>
  <Characters>10905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2017-05-04T13:18:00Z</dcterms:created>
  <dcterms:modified xsi:type="dcterms:W3CDTF">2017-05-04T13:18:00Z</dcterms:modified>
</cp:coreProperties>
</file>