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1E" w:rsidRPr="00B23BDD" w:rsidRDefault="00952E1E" w:rsidP="00F94C3D">
      <w:pPr>
        <w:shd w:val="clear" w:color="auto" w:fill="FEFEFE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3BDD">
        <w:rPr>
          <w:rFonts w:ascii="Times New Roman" w:eastAsia="Times New Roman" w:hAnsi="Times New Roman" w:cs="Times New Roman"/>
          <w:sz w:val="36"/>
          <w:szCs w:val="36"/>
          <w:lang w:eastAsia="ru-RU"/>
        </w:rPr>
        <w:t>Информация о ТПМПК</w:t>
      </w:r>
    </w:p>
    <w:p w:rsidR="00A8612D" w:rsidRPr="00A8612D" w:rsidRDefault="00A8612D" w:rsidP="00A8612D">
      <w:pPr>
        <w:pStyle w:val="a3"/>
        <w:spacing w:before="0" w:beforeAutospacing="0" w:after="0" w:afterAutospacing="0"/>
        <w:ind w:left="54" w:right="54"/>
        <w:jc w:val="both"/>
        <w:rPr>
          <w:color w:val="000000"/>
        </w:rPr>
      </w:pPr>
      <w:r w:rsidRPr="00A8612D">
        <w:rPr>
          <w:rStyle w:val="a4"/>
          <w:color w:val="000000"/>
        </w:rPr>
        <w:t xml:space="preserve">Отдел по организации работы территориальных </w:t>
      </w:r>
      <w:proofErr w:type="spellStart"/>
      <w:r w:rsidRPr="00A8612D">
        <w:rPr>
          <w:rStyle w:val="a4"/>
          <w:color w:val="000000"/>
        </w:rPr>
        <w:t>психолого-медико-педагогических</w:t>
      </w:r>
      <w:proofErr w:type="spellEnd"/>
      <w:r w:rsidRPr="00A8612D">
        <w:rPr>
          <w:rStyle w:val="a4"/>
          <w:color w:val="000000"/>
        </w:rPr>
        <w:t xml:space="preserve"> комиссий 1, 2 </w:t>
      </w:r>
      <w:r w:rsidRPr="00A8612D">
        <w:rPr>
          <w:color w:val="000000"/>
        </w:rPr>
        <w:t>(прием детей дошкольного возраста) работает по адресу: г.Сургут, пр</w:t>
      </w:r>
      <w:r w:rsidRPr="00A8612D">
        <w:rPr>
          <w:color w:val="000000"/>
        </w:rPr>
        <w:t>о</w:t>
      </w:r>
      <w:r w:rsidRPr="00A8612D">
        <w:rPr>
          <w:color w:val="000000"/>
        </w:rPr>
        <w:t>спект Мира, д. 36.</w:t>
      </w:r>
    </w:p>
    <w:p w:rsidR="00A8612D" w:rsidRPr="00A8612D" w:rsidRDefault="00A8612D" w:rsidP="00A8612D">
      <w:pPr>
        <w:pStyle w:val="a3"/>
        <w:spacing w:before="0" w:beforeAutospacing="0" w:after="0" w:afterAutospacing="0"/>
        <w:ind w:left="54" w:right="54"/>
        <w:jc w:val="both"/>
        <w:rPr>
          <w:color w:val="000000"/>
        </w:rPr>
      </w:pPr>
      <w:r w:rsidRPr="00A8612D">
        <w:rPr>
          <w:color w:val="000000"/>
        </w:rPr>
        <w:t>Контактные телефоны: </w:t>
      </w:r>
    </w:p>
    <w:p w:rsidR="00A8612D" w:rsidRPr="00A8612D" w:rsidRDefault="00A8612D" w:rsidP="00A8612D">
      <w:pPr>
        <w:pStyle w:val="a3"/>
        <w:spacing w:before="0" w:beforeAutospacing="0" w:after="0" w:afterAutospacing="0"/>
        <w:ind w:left="54" w:right="54"/>
        <w:jc w:val="both"/>
        <w:rPr>
          <w:color w:val="000000"/>
        </w:rPr>
      </w:pPr>
      <w:r w:rsidRPr="00A8612D">
        <w:rPr>
          <w:color w:val="000000"/>
        </w:rPr>
        <w:t xml:space="preserve">50-31-78 - </w:t>
      </w:r>
      <w:proofErr w:type="spellStart"/>
      <w:r w:rsidRPr="00A8612D">
        <w:rPr>
          <w:color w:val="000000"/>
        </w:rPr>
        <w:t>Хоманько</w:t>
      </w:r>
      <w:proofErr w:type="spellEnd"/>
      <w:r w:rsidRPr="00A8612D">
        <w:rPr>
          <w:color w:val="000000"/>
        </w:rPr>
        <w:t xml:space="preserve"> Наталья Анатольевна,</w:t>
      </w:r>
      <w:r w:rsidR="0021568F">
        <w:rPr>
          <w:color w:val="000000"/>
        </w:rPr>
        <w:t xml:space="preserve"> начальник отдела,</w:t>
      </w:r>
      <w:r w:rsidRPr="00A8612D">
        <w:rPr>
          <w:color w:val="000000"/>
        </w:rPr>
        <w:t xml:space="preserve"> руководитель комиссии 1 </w:t>
      </w:r>
    </w:p>
    <w:p w:rsidR="00A8612D" w:rsidRPr="00A8612D" w:rsidRDefault="00A8612D" w:rsidP="00A8612D">
      <w:pPr>
        <w:pStyle w:val="a3"/>
        <w:spacing w:before="0" w:beforeAutospacing="0" w:after="0" w:afterAutospacing="0"/>
        <w:ind w:left="54" w:right="54"/>
        <w:jc w:val="both"/>
        <w:rPr>
          <w:color w:val="000000"/>
        </w:rPr>
      </w:pPr>
      <w:r w:rsidRPr="00A8612D">
        <w:rPr>
          <w:color w:val="000000"/>
        </w:rPr>
        <w:t>50-31-75 - Петренко Лариса Леонидовна, руководитель комиссии 2</w:t>
      </w:r>
    </w:p>
    <w:p w:rsidR="00A8612D" w:rsidRPr="00A8612D" w:rsidRDefault="00A8612D" w:rsidP="00A8612D">
      <w:pPr>
        <w:pStyle w:val="a3"/>
        <w:spacing w:before="0" w:beforeAutospacing="0" w:after="0" w:afterAutospacing="0"/>
        <w:ind w:left="54" w:right="54"/>
        <w:jc w:val="both"/>
        <w:rPr>
          <w:color w:val="000000"/>
        </w:rPr>
      </w:pPr>
      <w:r w:rsidRPr="00A8612D">
        <w:rPr>
          <w:color w:val="000000"/>
        </w:rPr>
        <w:t>50-31-76 - Орехова Татьяна Васильевна, секретарь комиссии.</w:t>
      </w:r>
    </w:p>
    <w:p w:rsidR="00A8612D" w:rsidRDefault="00A8612D" w:rsidP="00A8612D">
      <w:pPr>
        <w:pStyle w:val="a3"/>
        <w:spacing w:before="0" w:beforeAutospacing="0" w:after="0" w:afterAutospacing="0"/>
        <w:ind w:left="54" w:right="54"/>
        <w:jc w:val="both"/>
        <w:rPr>
          <w:rStyle w:val="a4"/>
          <w:color w:val="000000"/>
        </w:rPr>
      </w:pPr>
    </w:p>
    <w:p w:rsidR="00A8612D" w:rsidRPr="00A8612D" w:rsidRDefault="00A8612D" w:rsidP="00A8612D">
      <w:pPr>
        <w:pStyle w:val="a3"/>
        <w:spacing w:before="0" w:beforeAutospacing="0" w:after="0" w:afterAutospacing="0"/>
        <w:ind w:left="54" w:right="54"/>
        <w:jc w:val="both"/>
        <w:rPr>
          <w:color w:val="000000"/>
        </w:rPr>
      </w:pPr>
      <w:r w:rsidRPr="00A8612D">
        <w:rPr>
          <w:rStyle w:val="a4"/>
          <w:color w:val="000000"/>
        </w:rPr>
        <w:t xml:space="preserve">Отдел по организации работы территориальных </w:t>
      </w:r>
      <w:proofErr w:type="spellStart"/>
      <w:r w:rsidRPr="00A8612D">
        <w:rPr>
          <w:rStyle w:val="a4"/>
          <w:color w:val="000000"/>
        </w:rPr>
        <w:t>психолого-медико-педагогических</w:t>
      </w:r>
      <w:proofErr w:type="spellEnd"/>
      <w:r w:rsidRPr="00A8612D">
        <w:rPr>
          <w:rStyle w:val="a4"/>
          <w:color w:val="000000"/>
        </w:rPr>
        <w:t xml:space="preserve"> комиссий 3, 4</w:t>
      </w:r>
      <w:r w:rsidRPr="00A8612D">
        <w:rPr>
          <w:color w:val="000000"/>
        </w:rPr>
        <w:t> (прием детей школьного возраста) работает по адресу: г.Сургут, ул.</w:t>
      </w:r>
      <w:r w:rsidR="00180728">
        <w:rPr>
          <w:color w:val="000000"/>
        </w:rPr>
        <w:t>30 лет Победы, д. 7</w:t>
      </w:r>
      <w:r w:rsidR="00493E27">
        <w:rPr>
          <w:color w:val="000000"/>
        </w:rPr>
        <w:t>/</w:t>
      </w:r>
      <w:r w:rsidR="00180728">
        <w:rPr>
          <w:color w:val="000000"/>
        </w:rPr>
        <w:t>2</w:t>
      </w:r>
      <w:r w:rsidRPr="00A8612D">
        <w:rPr>
          <w:color w:val="000000"/>
        </w:rPr>
        <w:t>.</w:t>
      </w:r>
    </w:p>
    <w:p w:rsidR="00A8612D" w:rsidRPr="00A8612D" w:rsidRDefault="00A8612D" w:rsidP="00A8612D">
      <w:pPr>
        <w:pStyle w:val="a3"/>
        <w:spacing w:before="0" w:beforeAutospacing="0" w:after="0" w:afterAutospacing="0"/>
        <w:ind w:left="54" w:right="54"/>
        <w:jc w:val="both"/>
        <w:rPr>
          <w:color w:val="000000"/>
        </w:rPr>
      </w:pPr>
      <w:r w:rsidRPr="00A8612D">
        <w:rPr>
          <w:color w:val="000000"/>
        </w:rPr>
        <w:t>Контактные телефоны:</w:t>
      </w:r>
    </w:p>
    <w:p w:rsidR="0021568F" w:rsidRDefault="0021568F" w:rsidP="00A8612D">
      <w:pPr>
        <w:pStyle w:val="a3"/>
        <w:spacing w:before="0" w:beforeAutospacing="0" w:after="0" w:afterAutospacing="0"/>
        <w:ind w:left="54" w:right="54"/>
        <w:jc w:val="both"/>
        <w:rPr>
          <w:color w:val="000000"/>
        </w:rPr>
      </w:pPr>
      <w:r>
        <w:rPr>
          <w:color w:val="000000"/>
        </w:rPr>
        <w:t xml:space="preserve">77-12-04 - Чуранова Олеся Владимировна, начальник отдела </w:t>
      </w:r>
    </w:p>
    <w:p w:rsidR="00A8612D" w:rsidRPr="00180728" w:rsidRDefault="00180728" w:rsidP="00A8612D">
      <w:pPr>
        <w:pStyle w:val="a3"/>
        <w:spacing w:before="0" w:beforeAutospacing="0" w:after="0" w:afterAutospacing="0"/>
        <w:ind w:left="54" w:right="54"/>
        <w:jc w:val="both"/>
        <w:rPr>
          <w:color w:val="000000"/>
        </w:rPr>
      </w:pPr>
      <w:r w:rsidRPr="00180728">
        <w:rPr>
          <w:color w:val="000000"/>
        </w:rPr>
        <w:t>77-12-02</w:t>
      </w:r>
      <w:r w:rsidR="00A8612D" w:rsidRPr="00180728">
        <w:rPr>
          <w:color w:val="000000"/>
        </w:rPr>
        <w:t xml:space="preserve">- Зябко </w:t>
      </w:r>
      <w:proofErr w:type="spellStart"/>
      <w:r w:rsidR="00A8612D" w:rsidRPr="00180728">
        <w:rPr>
          <w:color w:val="000000"/>
        </w:rPr>
        <w:t>Инга</w:t>
      </w:r>
      <w:proofErr w:type="spellEnd"/>
      <w:r w:rsidR="00A8612D" w:rsidRPr="00180728">
        <w:rPr>
          <w:color w:val="000000"/>
        </w:rPr>
        <w:t xml:space="preserve"> Александровна, руководитель комиссии по работе с учащимися общеобразовательных организаций</w:t>
      </w:r>
    </w:p>
    <w:p w:rsidR="00A8612D" w:rsidRPr="00A8612D" w:rsidRDefault="00180728" w:rsidP="00A8612D">
      <w:pPr>
        <w:pStyle w:val="a3"/>
        <w:spacing w:before="0" w:beforeAutospacing="0" w:after="0" w:afterAutospacing="0"/>
        <w:ind w:left="54" w:right="54"/>
        <w:jc w:val="both"/>
        <w:rPr>
          <w:color w:val="000000"/>
        </w:rPr>
      </w:pPr>
      <w:r w:rsidRPr="00180728">
        <w:rPr>
          <w:color w:val="000000"/>
        </w:rPr>
        <w:t>77-12-03</w:t>
      </w:r>
      <w:r w:rsidR="00A8612D" w:rsidRPr="00180728">
        <w:rPr>
          <w:color w:val="000000"/>
        </w:rPr>
        <w:t>-</w:t>
      </w:r>
      <w:r w:rsidR="00A8612D" w:rsidRPr="00A8612D">
        <w:rPr>
          <w:color w:val="000000"/>
        </w:rPr>
        <w:t xml:space="preserve"> Кошелева Елена Александровна, секретарь комиссии.</w:t>
      </w:r>
    </w:p>
    <w:p w:rsidR="00A8612D" w:rsidRDefault="00A8612D" w:rsidP="00A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E1E" w:rsidRPr="00A8612D" w:rsidRDefault="00BD3573" w:rsidP="00A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учреждения: http://cdk.admsurgut.ru</w:t>
      </w:r>
    </w:p>
    <w:p w:rsidR="00BD3573" w:rsidRPr="00A8612D" w:rsidRDefault="00BD3573" w:rsidP="00A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73" w:rsidRPr="00A8612D" w:rsidRDefault="00BD3573" w:rsidP="00A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</w:t>
      </w:r>
    </w:p>
    <w:p w:rsidR="00BD3573" w:rsidRPr="00A8612D" w:rsidRDefault="00952E1E" w:rsidP="00A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9.00-18.00 час.</w:t>
      </w:r>
    </w:p>
    <w:p w:rsidR="00BD3573" w:rsidRPr="00A8612D" w:rsidRDefault="00952E1E" w:rsidP="00A8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r w:rsidR="00BD3573" w:rsidRPr="00A86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орник - пятница 9.00-17.00 час.</w:t>
      </w:r>
    </w:p>
    <w:p w:rsidR="00952E1E" w:rsidRDefault="00952E1E" w:rsidP="00BD3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13.00-14.00 час.</w:t>
      </w:r>
    </w:p>
    <w:p w:rsidR="00BD3573" w:rsidRPr="00952E1E" w:rsidRDefault="00BD3573" w:rsidP="00BD3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418" w:rsidRPr="00180728" w:rsidRDefault="00952E1E" w:rsidP="00441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работы </w:t>
      </w:r>
    </w:p>
    <w:p w:rsidR="00952E1E" w:rsidRPr="00180728" w:rsidRDefault="00952E1E" w:rsidP="00441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территориальных </w:t>
      </w:r>
      <w:proofErr w:type="spellStart"/>
      <w:r w:rsidRPr="00180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психолого-медико-педагогических</w:t>
      </w:r>
      <w:proofErr w:type="spellEnd"/>
      <w:r w:rsidRPr="00180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комиссий г. Сургута</w:t>
      </w:r>
    </w:p>
    <w:p w:rsidR="00441418" w:rsidRPr="00180728" w:rsidRDefault="00441418" w:rsidP="00441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E1E" w:rsidRPr="00180728" w:rsidRDefault="00952E1E" w:rsidP="00441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 постано</w:t>
      </w:r>
      <w:r w:rsidR="00102D3E"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влением Администрации города от </w:t>
      </w:r>
      <w:hyperlink r:id="rId5" w:history="1">
        <w:r w:rsidRPr="001807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06.02.2014 № 867</w:t>
        </w:r>
      </w:hyperlink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от</w:t>
      </w:r>
      <w:hyperlink r:id="rId6" w:history="1">
        <w:r w:rsidRPr="001807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26.05.2014 № 3518</w:t>
        </w:r>
      </w:hyperlink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1418" w:rsidRPr="00180728" w:rsidRDefault="00441418" w:rsidP="00441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418" w:rsidRPr="00180728" w:rsidRDefault="00441418" w:rsidP="00441418">
      <w:pPr>
        <w:numPr>
          <w:ilvl w:val="0"/>
          <w:numId w:val="1"/>
        </w:numPr>
        <w:shd w:val="clear" w:color="auto" w:fill="FEFEFE"/>
        <w:spacing w:after="0" w:line="25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работы регламентирует деятельность территориальных </w:t>
      </w:r>
      <w:proofErr w:type="spellStart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го-медико-педагогических</w:t>
      </w:r>
      <w:proofErr w:type="spellEnd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города Сургута (далее - ТПМПК).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ТПМПК в своей деятельности руководствуются международными актами в области защиты прав и законных интересов ребенка (Конвенция о правах ребёнка, Конвенция ООН о правах инвалидов, Декларация ООН о правах инвалидов), Федеральным законом Российской Федерации от 29.12.2012 № 273 - ФЗ «Об образовании в Российской Федер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ции», Законом Российской Федерации от 02.07.1992 № 3185-1 «О психиатрической пом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щи и гарантиях при ее оказании», Федеральным законом от 24.06.1999 № 120-ФЗ «Об о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новах системы профилактики безнадзорности и правонарушений несовершеннолетних», Федеральным законом от 24.11.1995 № 181-ФЗ «О социальной защите инвалидов в Ро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Федерации», Федеральным законом от 24.07.1998 № 124-ФЗ «Об основных г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рантиях прав ребёнка в Российской Федерации», приказом Министерства образования и науки Российской Федерации от 20.09.2013 № 1082 «Об утверждении Положения о </w:t>
      </w:r>
      <w:proofErr w:type="spellStart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холого-медико-педагогической</w:t>
      </w:r>
      <w:proofErr w:type="spellEnd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комиссии», иными нормативными актами Российской Ф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дерации и Ханты-Мансийского автономного округа - </w:t>
      </w:r>
      <w:proofErr w:type="spellStart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 деятельности ТПМПК — своевременное выявление детей с особенностями в ф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зическом и (или) психическом развитии и (или) отклонениями в поведении, организация и проведение их комплексного </w:t>
      </w:r>
      <w:proofErr w:type="spellStart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(далее - 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обследование) и подготовка по результатам обследования рекомендаций по оказанию им </w:t>
      </w:r>
      <w:proofErr w:type="spellStart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и организации их обучения и воспитания, а также подтверждение, уточнение или изменение ранее данных рекомендаций.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Осуществление функций ТПМПК возложено на муниципальный центр психолого-педагогической, медицинской и социальной помощи – муниципальное казенное учрежд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для детей, нуждающихся в психолого-педагогической и медико-социальной помощи «Центр диагностики и консультирования», созданное распоряжением Администрации г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Сургута от 28.02.2012 № 473.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418" w:rsidRPr="00180728" w:rsidRDefault="00441418" w:rsidP="00441418">
      <w:pPr>
        <w:numPr>
          <w:ilvl w:val="0"/>
          <w:numId w:val="2"/>
        </w:numPr>
        <w:shd w:val="clear" w:color="auto" w:fill="FEFEFE"/>
        <w:spacing w:after="0" w:line="25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 и права ТПМПК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Проведение обследования детей в возрасте от 0 до 18 лет с целью своевременного в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недостатков в физическом и (или) психическом развитии и (или) отклонений в поведении детей.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Подготовка по результатам обследования рекомендаций по оказанию детям </w:t>
      </w:r>
      <w:proofErr w:type="spellStart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го-медико-педагогической</w:t>
      </w:r>
      <w:proofErr w:type="spellEnd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и содействие в организации их обучения и воспитания, подтверждение, уточнение или изменение ранее данных комиссией рекомендаций.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Оказание консультативной помощи родителям (законным представителям) детей, р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ботникам образовательных учреждений, учреждений социального обслуживания, здрав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охранения, других организаций по вопросам воспитания, обучения и коррекции наруш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развития детей с ограниченными возможностями здоровья и (или) </w:t>
      </w:r>
      <w:proofErr w:type="spellStart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щественно опасным) поведением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Оказание содействия федеральным государственным учреждениям медико-социальной экспертизы в разработке индивидуальной программы реабилитации детей-инвалидов.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Осуществление учета данных о детях с ограниченными возможностями здоровья и (или) </w:t>
      </w:r>
      <w:proofErr w:type="spellStart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проживающих на территории де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ТПМПК.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2.6.Участие в организации информационно-просветительской работы с населением в о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предупреждения и коррекции недостатков в физическом и (или) психическом разв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и (или) отклонений в поведении детей;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Комиссии имеют право: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у органов исполнительной власти, правоохранительных органов, организ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и граждан сведения, необходимые для осуществления своей деятельности;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мониторинг учета рекомендаций комиссии по созданию необходимых у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вносить в органы государственной власти Ханты-Мансийского автономного округа - </w:t>
      </w:r>
      <w:proofErr w:type="spellStart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государственное управление в сфере образования, и органы м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стного самоуправления, осуществляющие управление в сфере образования, предложения по вопросам совершенствования деятельности комиссии.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Комиссии имеют печать и бланки со своим наименованием.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деятельности ТПМПК</w:t>
      </w:r>
    </w:p>
    <w:p w:rsidR="00441418" w:rsidRPr="00180728" w:rsidRDefault="00441418" w:rsidP="00441418">
      <w:pPr>
        <w:pStyle w:val="a6"/>
        <w:numPr>
          <w:ilvl w:val="1"/>
          <w:numId w:val="10"/>
        </w:numPr>
        <w:shd w:val="clear" w:color="auto" w:fill="FEFEFE"/>
        <w:spacing w:after="0" w:line="25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ТПМПК является постоянно действующим органом, работает по графику, утве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жденному руководителем комиссии.</w:t>
      </w:r>
    </w:p>
    <w:p w:rsidR="00441418" w:rsidRPr="00180728" w:rsidRDefault="00441418" w:rsidP="003F5A8F">
      <w:pPr>
        <w:pStyle w:val="a6"/>
        <w:numPr>
          <w:ilvl w:val="1"/>
          <w:numId w:val="10"/>
        </w:numPr>
        <w:shd w:val="clear" w:color="auto" w:fill="FEFEFE"/>
        <w:spacing w:after="0" w:line="25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ТПМПК возглавляет руководитель. В отсутствие руководителя комиссии право подписи в протоколе обследования ребенка и заключении ТПМПК передается назнача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мому в установленном порядке специалисту ТПМПК.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состав ТПМПК входят: педагог-психолог, учителя-дефектологи (по соответству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щему профилю: </w:t>
      </w:r>
      <w:proofErr w:type="spellStart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</w:t>
      </w:r>
      <w:proofErr w:type="spellEnd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тифлопедагог, сурдопедагог), учитель-логопед, пед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атр, невролог, психиатр детский, офтальмолог, </w:t>
      </w:r>
      <w:proofErr w:type="spellStart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</w:t>
      </w:r>
      <w:proofErr w:type="spellEnd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ортопед, социальный педагог. При необходимости в состав комиссии включаются и другие специалисты.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Включение врачей в состав ТПМПК осуществляется по согласо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ванию с департаме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здравоохранения Ханты-Мансийского автономного округа – </w:t>
      </w:r>
      <w:proofErr w:type="spellStart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Информация о проведении обследования детей в ТПМПК, результаты обследования, а также иная информация, связанная с обследованием детей в ТПМПК, является конфиде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ТПМПК обеспечивается необходимыми помещениями, оборудованием, компьюте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техникой и оргтехникой, автотранспортом для организации своей деятельности.</w:t>
      </w:r>
    </w:p>
    <w:p w:rsidR="00441418" w:rsidRPr="00180728" w:rsidRDefault="005725AA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441418"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детей, в том числе обучающихся с ограниченными возможностями зд</w:t>
      </w:r>
      <w:r w:rsidR="00441418"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41418"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ТПМПК по письменному заявлению родителей</w:t>
      </w:r>
      <w:hyperlink r:id="rId7" w:history="1">
        <w:r w:rsidR="00441418" w:rsidRPr="001807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(законных представителей)</w:t>
        </w:r>
      </w:hyperlink>
      <w:r w:rsidR="00441418"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напра</w:t>
      </w:r>
      <w:r w:rsidR="00441418"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41418"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образовательных организаций, организаций, осуществляющих социальное обсл</w:t>
      </w:r>
      <w:r w:rsidR="00441418"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41418"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живание, медицинских организаций, других организаций с письменного согласия их р</w:t>
      </w:r>
      <w:r w:rsidR="00441418"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41418"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дителей (законных представителей).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обследование детей, достигших возраста 15 лет, проводится с их согласия, если иное не </w:t>
      </w:r>
      <w:proofErr w:type="spellStart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hyperlink r:id="rId8" w:history="1">
        <w:r w:rsidRPr="001807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spellEnd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Обследование детей, консультирование детей и их родителей (законных представит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лей) специалистами ТПМПК осуществляются бесплатно.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Образовательные организации, ТПМПК информируют родителей (законных предст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вителей) детей об основных направлениях деятельности, месте нахождения, порядке и графике работы комиссии.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418" w:rsidRPr="00180728" w:rsidRDefault="00441418" w:rsidP="00441418">
      <w:pPr>
        <w:numPr>
          <w:ilvl w:val="0"/>
          <w:numId w:val="6"/>
        </w:numPr>
        <w:shd w:val="clear" w:color="auto" w:fill="FEFEFE"/>
        <w:spacing w:after="0" w:line="25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обследования детей в ТПМПК. Проведение комплексного </w:t>
      </w:r>
      <w:proofErr w:type="spellStart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детей комиссией (ТПМПК) осущест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в порядке, установленном Приказом Министерства образования и науки Росси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 от 20 сентября 2013 года № 1082 «Об утверждении Положения о </w:t>
      </w:r>
      <w:proofErr w:type="spellStart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лого-медико-педагогической</w:t>
      </w:r>
      <w:proofErr w:type="spellEnd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комиссии».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ТПМПК ведется следующая документация: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журнал записи детей на обследование;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журнал учета детей, прошедших обследование;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карта ребенка, прошедшего обследование;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протокол обследования ребенка (далее протокол).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подпунктах «а» и «б» настоящего пункта, хранятся не менее 5 лет после окончания их ведения.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подпунктах «в» и «г» настоящего пункта, хранятся не менее 10 лет после достижения детьми возраста 18 лет.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Запись на проведение обследования осуществляется на осно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вании заявления родит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(законных представителей) или по собственному заявлению ребенка старше 15 лет при подаче в ТПМПК следующих документов: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личность, документы, подтверждающие полномочия по представлению интересов ребенка;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 проведении или согласие на проведение обследования ребенка в комиссии;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паспорта или свидетельства о рождении ребенка (предоставляются с предъявл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оригинала или заверенной в установленном порядке копии);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 (заключения) </w:t>
      </w:r>
      <w:proofErr w:type="spellStart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консилиума образовател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организации или специалиста (специалистов), осуществляющего </w:t>
      </w:r>
      <w:proofErr w:type="spellStart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психолого-медико-педагогическое</w:t>
      </w:r>
      <w:proofErr w:type="spellEnd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обучающихся в образовательной организации (для об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образовательных организаций) (при наличии);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заключение (заключения) комиссии о результатах ранее проведенного обследования р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 (при наличии);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характеристику обучающегося, выданную образовательной организацией (для обуча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образовательных организаций);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письменные работы по русскому (родному) языку, математике, результаты самосто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продуктивной деятельности ребенка.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Информирование родителей (законных представителей) ребенка о дате, времени, ме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и порядке проведения обследования, а также об их правах и правах ребенка, связанных с проведением обследования, осуществляется ТПМПК в 5-дневный срок с момента под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документов для проведения обследования.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Обследование ребенка в ТПМПК осуществляется каждым специали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стом индивид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 или несколькими специалистами одновременно. Состав специа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листов комиссии, участвующих в проведении обследования, процедура и про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Первичное диагностическое обследование ребенка осуществляется в течение двух а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трономических часов, повторное обследование - один час. В течение этого времени сп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циалисты ТПМПК осуществляют: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первичной информации;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непосредственное обследование ребенка;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каждым специалистом заключения по результатам обследования;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коллегиальное обсуждение результатов обследования ребенка специалистами;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документации (заполнение протокола обследования, журнала учета детей, коллегиального заключения ТПМПК);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родителей (законных представителей) с коллегиальным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заключением ТПМПК (под роспись).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ходе обследования ведется протокол, в котором указываются сведения о ребенке, специалистах комиссии, перечень документов, представленных для проведения обслед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результаты обследования ребенка специалис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тами, выводы специалистов, особые мнения специалистов (при наличии) и заключение ТПМПК.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сложных случаях ТПМПК может провести дополнительное обсле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дование ребенка в другой день.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Протокол и заключение ТПМПК оформляются в день проведения обследования, по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писываются специалистами комиссии, проводившими обследование, и </w:t>
      </w:r>
      <w:r w:rsidR="00EB7431"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 (лицом, исполняющим его обязанности) и заверяются печатью ТПМПК.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срок оформления протокола и заключения ТПМПК продлевае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но не более чем на 5 рабочих дней со дня проведения обследования.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заключения ТПМПК и копии особых мнений специалистов (при их наличии) по согласованию с родителями (законными представителями) детей выдаются им под ро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 или направляются по почте с уведомлением о вручении.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 заключении ТПМПК, заполненном на бланке, указываются: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развития и социальной адаптации на основе специальных педагогических подх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дов;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рекомендации по определению формы получения образования, образовательной пр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граммы, которую ребенок может освоить, форм и методов </w:t>
      </w:r>
      <w:proofErr w:type="spellStart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помощи, созданию специальных условий для получения образования.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Заключение ТПМПК носит для родителей (законных представителей) детей рек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мендательный характер.</w:t>
      </w:r>
    </w:p>
    <w:p w:rsidR="00441418" w:rsidRPr="00180728" w:rsidRDefault="00441418" w:rsidP="00C216DE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ТПМПК служит основанием для обращения родителей (законных представ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телей) в департамент образования Администрации города Сургута, Департамент образ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молодёжной политики Ханты-Мансийского автономного </w:t>
      </w:r>
      <w:proofErr w:type="spellStart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округа-Югры</w:t>
      </w:r>
      <w:proofErr w:type="spellEnd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организации, иные органы и организации в соответствии с их компетенцией для создания рекомендованных в заключении ТПМПК условий для обучения и воспитания детей.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ТПМПК действительно для представления в указанные органы, организации в течение календарного года с даты его подписания.</w:t>
      </w:r>
    </w:p>
    <w:p w:rsidR="00441418" w:rsidRPr="00180728" w:rsidRDefault="00C216DE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</w:t>
      </w:r>
      <w:r w:rsidR="00441418"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детей проводится в помещениях, где размещается комиссия. При н</w:t>
      </w:r>
      <w:r w:rsidR="00441418"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1418"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обходимости и наличии соответствующих условий обследование детей может быть пр</w:t>
      </w:r>
      <w:r w:rsidR="00441418"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41418"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ведено по месту их проживания и (или) </w:t>
      </w:r>
      <w:proofErr w:type="spellStart"/>
      <w:r w:rsidR="00441418"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обучения.Выездные</w:t>
      </w:r>
      <w:proofErr w:type="spellEnd"/>
      <w:r w:rsidR="00441418"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ТПМПК проводя</w:t>
      </w:r>
      <w:r w:rsidR="00441418"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41418"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базе муниципальных образовательных организаций на основании их заявок и в соо</w:t>
      </w:r>
      <w:r w:rsidR="00441418"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41418"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графиком выездных заседаний ТПМПК.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ТПМПК оказывает детям, самостоятельно обратившимся в ТПМПК, консультати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помощь по вопросам оказания </w:t>
      </w:r>
      <w:proofErr w:type="spellStart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детям, в том числе информацию об их правах.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1418" w:rsidRPr="00180728" w:rsidRDefault="00441418" w:rsidP="00C216DE">
      <w:pPr>
        <w:numPr>
          <w:ilvl w:val="0"/>
          <w:numId w:val="8"/>
        </w:numPr>
        <w:shd w:val="clear" w:color="auto" w:fill="FEFEFE"/>
        <w:spacing w:after="0" w:line="25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родителей (законных представителей)</w:t>
      </w:r>
    </w:p>
    <w:p w:rsidR="00441418" w:rsidRPr="0018072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Родители (законные представители) имеют право:</w:t>
      </w:r>
    </w:p>
    <w:p w:rsidR="00441418" w:rsidRPr="00180728" w:rsidRDefault="00441418" w:rsidP="00C216DE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при обследовании детей, обсуждении результатов обследования и вын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ТПМПК заключения, высказывать свое мнение относительно рекомендаций по о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обучения и воспитания детей.</w:t>
      </w:r>
    </w:p>
    <w:p w:rsidR="00441418" w:rsidRPr="00180728" w:rsidRDefault="00441418" w:rsidP="00C216DE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консультации специалистов ТПМПК по вопросам обследования детей в ТПМПК и оказания им </w:t>
      </w:r>
      <w:proofErr w:type="spellStart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помощи, в том числе информ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 своих правах и правах детей.</w:t>
      </w:r>
    </w:p>
    <w:p w:rsidR="00441418" w:rsidRPr="00180728" w:rsidRDefault="00441418" w:rsidP="00C216DE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в центральную ПМПК Ханты-Мансийского автономного округа - </w:t>
      </w:r>
      <w:proofErr w:type="spellStart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несогласия с коллегиальным заключением ТПМПК, а также для определения детей с ограниченными возможно</w:t>
      </w: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стями здоровья в учреждения образования, здравоохранения и социальной защиты населения, находящиеся в ведении Ханты-Мансийского автономного округа - </w:t>
      </w:r>
      <w:proofErr w:type="spellStart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418" w:rsidRPr="00180728" w:rsidRDefault="00C216DE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441418"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при прохождении детьми обследования в ТПМПК обязаны:</w:t>
      </w:r>
    </w:p>
    <w:p w:rsidR="00441418" w:rsidRPr="00180728" w:rsidRDefault="00C216DE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</w:t>
      </w:r>
      <w:r w:rsidR="00441418"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относящиеся к ним требования настоящего порядка работы.</w:t>
      </w:r>
    </w:p>
    <w:p w:rsidR="00441418" w:rsidRPr="00180728" w:rsidRDefault="00C216DE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</w:t>
      </w:r>
      <w:r w:rsidR="00441418"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в ТПМПК документы, предусмотренные Приказом Министерства о</w:t>
      </w:r>
      <w:r w:rsidR="00441418"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41418"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и науки Российской Федерации от 20 сентября 2013 года № 1082 «Об утве</w:t>
      </w:r>
      <w:r w:rsidR="00441418"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1418"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ждении Положения о </w:t>
      </w:r>
      <w:proofErr w:type="spellStart"/>
      <w:r w:rsidR="00441418"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441418" w:rsidRPr="001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комиссии».</w:t>
      </w:r>
    </w:p>
    <w:p w:rsidR="007723B2" w:rsidRPr="00180728" w:rsidRDefault="007723B2" w:rsidP="00441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5AA" w:rsidRDefault="005725AA" w:rsidP="00441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5AA" w:rsidRDefault="005725AA" w:rsidP="00441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5AA" w:rsidRDefault="005725AA" w:rsidP="00441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9CF" w:rsidRDefault="005109CF" w:rsidP="00441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9CF" w:rsidRDefault="005109CF" w:rsidP="00441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9CF" w:rsidRDefault="005109CF" w:rsidP="00441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09CF" w:rsidSect="0007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921"/>
    <w:multiLevelType w:val="multilevel"/>
    <w:tmpl w:val="A69E8E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70CC7"/>
    <w:multiLevelType w:val="multilevel"/>
    <w:tmpl w:val="E28E09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C6BE6"/>
    <w:multiLevelType w:val="multilevel"/>
    <w:tmpl w:val="605E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45079"/>
    <w:multiLevelType w:val="multilevel"/>
    <w:tmpl w:val="D8A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B51ED"/>
    <w:multiLevelType w:val="multilevel"/>
    <w:tmpl w:val="6DBE8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204EA"/>
    <w:multiLevelType w:val="multilevel"/>
    <w:tmpl w:val="7F0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A160F"/>
    <w:multiLevelType w:val="multilevel"/>
    <w:tmpl w:val="D6FC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84B48"/>
    <w:multiLevelType w:val="multilevel"/>
    <w:tmpl w:val="75BE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A3883"/>
    <w:multiLevelType w:val="multilevel"/>
    <w:tmpl w:val="935CC0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74F6F"/>
    <w:multiLevelType w:val="multilevel"/>
    <w:tmpl w:val="518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EF32CF"/>
    <w:multiLevelType w:val="multilevel"/>
    <w:tmpl w:val="FEB05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33818"/>
    <w:multiLevelType w:val="multilevel"/>
    <w:tmpl w:val="4AFC1D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C4248B"/>
    <w:multiLevelType w:val="multilevel"/>
    <w:tmpl w:val="5B66B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50C68EE"/>
    <w:multiLevelType w:val="multilevel"/>
    <w:tmpl w:val="A63E2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4422B"/>
    <w:multiLevelType w:val="multilevel"/>
    <w:tmpl w:val="8162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4E0761"/>
    <w:multiLevelType w:val="multilevel"/>
    <w:tmpl w:val="905A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6B6FD3"/>
    <w:multiLevelType w:val="multilevel"/>
    <w:tmpl w:val="9688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965DBF"/>
    <w:multiLevelType w:val="multilevel"/>
    <w:tmpl w:val="44ECA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324312"/>
    <w:multiLevelType w:val="multilevel"/>
    <w:tmpl w:val="B1DA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13"/>
  </w:num>
  <w:num w:numId="5">
    <w:abstractNumId w:val="2"/>
  </w:num>
  <w:num w:numId="6">
    <w:abstractNumId w:val="4"/>
  </w:num>
  <w:num w:numId="7">
    <w:abstractNumId w:val="18"/>
  </w:num>
  <w:num w:numId="8">
    <w:abstractNumId w:val="11"/>
  </w:num>
  <w:num w:numId="9">
    <w:abstractNumId w:val="3"/>
  </w:num>
  <w:num w:numId="10">
    <w:abstractNumId w:val="12"/>
  </w:num>
  <w:num w:numId="11">
    <w:abstractNumId w:val="14"/>
  </w:num>
  <w:num w:numId="12">
    <w:abstractNumId w:val="10"/>
  </w:num>
  <w:num w:numId="13">
    <w:abstractNumId w:val="15"/>
  </w:num>
  <w:num w:numId="14">
    <w:abstractNumId w:val="1"/>
  </w:num>
  <w:num w:numId="15">
    <w:abstractNumId w:val="6"/>
  </w:num>
  <w:num w:numId="16">
    <w:abstractNumId w:val="0"/>
  </w:num>
  <w:num w:numId="17">
    <w:abstractNumId w:val="9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compat/>
  <w:rsids>
    <w:rsidRoot w:val="00E77345"/>
    <w:rsid w:val="00070CC4"/>
    <w:rsid w:val="00102D3E"/>
    <w:rsid w:val="00152FE6"/>
    <w:rsid w:val="00180728"/>
    <w:rsid w:val="0021568F"/>
    <w:rsid w:val="002C3056"/>
    <w:rsid w:val="00397AC6"/>
    <w:rsid w:val="003F5A8F"/>
    <w:rsid w:val="00441418"/>
    <w:rsid w:val="00493E27"/>
    <w:rsid w:val="005109CF"/>
    <w:rsid w:val="005725AA"/>
    <w:rsid w:val="005E2F21"/>
    <w:rsid w:val="007723B2"/>
    <w:rsid w:val="00952E1E"/>
    <w:rsid w:val="00A8612D"/>
    <w:rsid w:val="00B23BDD"/>
    <w:rsid w:val="00BD3573"/>
    <w:rsid w:val="00C216DE"/>
    <w:rsid w:val="00C36697"/>
    <w:rsid w:val="00D019DB"/>
    <w:rsid w:val="00D42319"/>
    <w:rsid w:val="00D5587E"/>
    <w:rsid w:val="00D81276"/>
    <w:rsid w:val="00E02557"/>
    <w:rsid w:val="00E77345"/>
    <w:rsid w:val="00EB7431"/>
    <w:rsid w:val="00F00D13"/>
    <w:rsid w:val="00F94C3D"/>
    <w:rsid w:val="00FD3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C4"/>
  </w:style>
  <w:style w:type="paragraph" w:styleId="2">
    <w:name w:val="heading 2"/>
    <w:basedOn w:val="a"/>
    <w:link w:val="20"/>
    <w:uiPriority w:val="9"/>
    <w:qFormat/>
    <w:rsid w:val="00952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E1E"/>
    <w:rPr>
      <w:b/>
      <w:bCs/>
    </w:rPr>
  </w:style>
  <w:style w:type="character" w:styleId="a5">
    <w:name w:val="Hyperlink"/>
    <w:basedOn w:val="a0"/>
    <w:uiPriority w:val="99"/>
    <w:semiHidden/>
    <w:unhideWhenUsed/>
    <w:rsid w:val="00952E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2E1E"/>
  </w:style>
  <w:style w:type="paragraph" w:styleId="a6">
    <w:name w:val="List Paragraph"/>
    <w:basedOn w:val="a"/>
    <w:uiPriority w:val="34"/>
    <w:qFormat/>
    <w:rsid w:val="00441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A9CCC629CD772170B0B325445851112082B1C62B531D7A457E0208C3BD7B24E4F6E33AAFFE6AFkBY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FA9CCC629CD772170B0B32544585111A042F1E67B96CDDAC0EEC228B3488A549066232AAFFE3kAY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surgut.ru/article/1008/37448/-3518-ot-26052014-O-vnesenii-izmeneniy-v-postanovlenie-Administracii-goroda-ot-06022014--867-Ob-utverzhdenii-sostava-i-poryadka-raboty-territorialnyh-psihologo-mediko-pedagogicheskih-komissiy-" TargetMode="External"/><Relationship Id="rId5" Type="http://schemas.openxmlformats.org/officeDocument/2006/relationships/hyperlink" Target="http://admsurgut.ru/article/1008/37691/-867-ot-06022014-Ob-utverzhdenii-sostava-i-poryadka-raboty-territorialnyh-psihologo-mediko-pedagogicheskih-komissi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 Черненко</dc:creator>
  <cp:lastModifiedBy>Павел Ходовец</cp:lastModifiedBy>
  <cp:revision>13</cp:revision>
  <cp:lastPrinted>2019-04-09T04:43:00Z</cp:lastPrinted>
  <dcterms:created xsi:type="dcterms:W3CDTF">2016-07-05T06:39:00Z</dcterms:created>
  <dcterms:modified xsi:type="dcterms:W3CDTF">2019-04-09T05:02:00Z</dcterms:modified>
</cp:coreProperties>
</file>